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3B2DCEB" w:rsidR="00F862D6" w:rsidRPr="008C5E43" w:rsidRDefault="008C5E43" w:rsidP="008C5E43">
            <w:pPr>
              <w:ind w:left="283"/>
              <w:rPr>
                <w:rStyle w:val="Potovnadresa"/>
                <w:b/>
                <w:bCs/>
              </w:rPr>
            </w:pPr>
            <w:r w:rsidRPr="008C5E43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2E9E616D" w:rsidR="00F862D6" w:rsidRPr="003E6B9A" w:rsidRDefault="00C4676F" w:rsidP="0037111D">
            <w:r w:rsidRPr="00C4676F">
              <w:rPr>
                <w:rFonts w:ascii="Helvetica" w:hAnsi="Helvetica"/>
              </w:rPr>
              <w:t>14977/2023-SŽ-SSV-Ú3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2C88761F" w:rsidR="00F862D6" w:rsidRPr="003E6B9A" w:rsidRDefault="00C4676F" w:rsidP="00CC1E2B">
            <w:r>
              <w:t>2</w:t>
            </w:r>
            <w:r w:rsidR="003E6B9A" w:rsidRPr="003E6B9A">
              <w:t>/</w:t>
            </w:r>
            <w:r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5FB92761" w:rsidR="00F862D6" w:rsidRPr="003E6B9A" w:rsidRDefault="00C4676F" w:rsidP="00FE3455">
            <w:r>
              <w:t>Ing. Kamila Přerovská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70A6DDAC" w:rsidR="009A7568" w:rsidRPr="003E6B9A" w:rsidRDefault="00C4676F" w:rsidP="009A7568">
            <w:r>
              <w:t>+420 702 164 086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EEE4129" w:rsidR="009A7568" w:rsidRPr="003E6B9A" w:rsidRDefault="008504EF" w:rsidP="006104F6">
            <w:hyperlink r:id="rId11" w:history="1">
              <w:r w:rsidR="00C4676F" w:rsidRPr="009E6009">
                <w:rPr>
                  <w:rStyle w:val="Hypertextovodkaz"/>
                </w:rPr>
                <w:t>Prerovska@spravazeleznic.cz</w:t>
              </w:r>
            </w:hyperlink>
            <w:r w:rsidR="00C4676F">
              <w:t xml:space="preserve"> 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055DBA6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504EF">
              <w:rPr>
                <w:noProof/>
              </w:rPr>
              <w:t>6. prosince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1AD0180F" w14:textId="725C1F42" w:rsidR="00A578E8" w:rsidRDefault="00CB7B5A" w:rsidP="00A578E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A578E8">
        <w:rPr>
          <w:rFonts w:eastAsia="Calibri" w:cs="Times New Roman"/>
          <w:lang w:eastAsia="cs-CZ"/>
        </w:rPr>
        <w:t>Vysvětlení/ změna/ doplnění zadávací dokumentace č. 4</w:t>
      </w:r>
    </w:p>
    <w:p w14:paraId="1C466933" w14:textId="3C37B651" w:rsidR="009206F5" w:rsidRPr="00C84783" w:rsidRDefault="00A578E8" w:rsidP="00A578E8">
      <w:pPr>
        <w:spacing w:after="0" w:line="240" w:lineRule="auto"/>
        <w:ind w:left="708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bCs/>
          <w:lang w:eastAsia="cs-CZ"/>
        </w:rPr>
        <w:t>Rekonstrukce PZS včetně povrchu km 12,162 (P7426) na trati Rožnov p/R – Valašské Meziříčí</w:t>
      </w:r>
      <w:r w:rsidR="009206F5"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5EA4DBA5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A578E8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26E8EF6F" w14:textId="384AAD00" w:rsidR="00A578E8" w:rsidRPr="00A578E8" w:rsidRDefault="00A578E8" w:rsidP="00A578E8">
      <w:pPr>
        <w:spacing w:after="0" w:line="259" w:lineRule="auto"/>
        <w:jc w:val="both"/>
        <w:rPr>
          <w:rFonts w:cstheme="minorHAnsi"/>
        </w:rPr>
      </w:pPr>
      <w:r w:rsidRPr="00A578E8">
        <w:rPr>
          <w:rFonts w:cstheme="minorHAnsi"/>
          <w:b/>
        </w:rPr>
        <w:t>PS 11-01-31 (Přejezdové zabezpečovací zařízení v km 12,162)</w:t>
      </w:r>
      <w:r w:rsidRPr="00A578E8">
        <w:rPr>
          <w:rFonts w:cstheme="minorHAnsi"/>
        </w:rPr>
        <w:t xml:space="preserve">: </w:t>
      </w:r>
    </w:p>
    <w:p w14:paraId="2AAA8847" w14:textId="61B8C532" w:rsidR="00A578E8" w:rsidRPr="003C2312" w:rsidRDefault="00A578E8" w:rsidP="00623852">
      <w:pPr>
        <w:spacing w:after="0"/>
        <w:jc w:val="both"/>
        <w:rPr>
          <w:rFonts w:cstheme="minorHAnsi"/>
        </w:rPr>
      </w:pPr>
      <w:r w:rsidRPr="003C2312">
        <w:rPr>
          <w:rFonts w:cstheme="minorHAnsi"/>
        </w:rPr>
        <w:t>V návaznosti na dotaz č. 13 zadavatel upravil množství u položek č. 26, 17, 30, 31 a doplnil položky č. 103 a 104. Vzhledem k úpravám uvedených položek a odpovědi na dotaz č. 13 byl nalezen nesoulad u následujících položek:</w:t>
      </w:r>
    </w:p>
    <w:p w14:paraId="006687D8" w14:textId="218109E2" w:rsidR="00A578E8" w:rsidRPr="00A578E8" w:rsidRDefault="00A578E8" w:rsidP="00A578E8">
      <w:pPr>
        <w:spacing w:after="0"/>
        <w:ind w:left="-709" w:right="-370"/>
        <w:rPr>
          <w:rFonts w:ascii="Calibri" w:hAnsi="Calibri" w:cs="Calibri"/>
          <w:b/>
          <w:sz w:val="20"/>
        </w:rPr>
      </w:pPr>
      <w:r w:rsidRPr="00A578E8">
        <w:rPr>
          <w:rFonts w:ascii="Calibri" w:hAnsi="Calibri" w:cs="Calibri"/>
          <w:sz w:val="20"/>
        </w:rPr>
        <w:tab/>
        <w:t xml:space="preserve">   </w:t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 xml:space="preserve">  </w:t>
      </w:r>
      <w:r w:rsidRPr="00A578E8">
        <w:rPr>
          <w:rFonts w:ascii="Calibri" w:hAnsi="Calibri" w:cs="Calibri"/>
          <w:b/>
          <w:sz w:val="20"/>
        </w:rPr>
        <w:t>Množství ve výkazu</w:t>
      </w:r>
      <w:r w:rsidRPr="00A578E8">
        <w:rPr>
          <w:rFonts w:ascii="Calibri" w:hAnsi="Calibri" w:cs="Calibri"/>
          <w:b/>
          <w:sz w:val="20"/>
        </w:rPr>
        <w:tab/>
        <w:t>Vypočítáno</w:t>
      </w:r>
    </w:p>
    <w:p w14:paraId="78762855" w14:textId="0CD994AB" w:rsidR="00A578E8" w:rsidRPr="00A578E8" w:rsidRDefault="00A578E8" w:rsidP="00A578E8">
      <w:pPr>
        <w:spacing w:after="0"/>
        <w:ind w:left="-1134" w:right="-654"/>
        <w:rPr>
          <w:rFonts w:ascii="Calibri" w:hAnsi="Calibri" w:cs="Calibri"/>
          <w:sz w:val="20"/>
        </w:rPr>
      </w:pPr>
      <w:r w:rsidRPr="00A578E8">
        <w:rPr>
          <w:rFonts w:ascii="Calibri" w:hAnsi="Calibri" w:cs="Calibri"/>
          <w:sz w:val="20"/>
        </w:rPr>
        <w:t xml:space="preserve">ZATAŽENÍ A SPOJKOVÁNÍ KABELŮ DO 12 PÁRŮ - MONTÁŽ 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KMPÁR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7,165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6,675</w:t>
      </w:r>
    </w:p>
    <w:p w14:paraId="67F62DED" w14:textId="12292D1B" w:rsidR="00A578E8" w:rsidRPr="00A578E8" w:rsidRDefault="00A578E8" w:rsidP="00A578E8">
      <w:pPr>
        <w:spacing w:after="0"/>
        <w:ind w:left="-1134" w:right="-654"/>
        <w:rPr>
          <w:rFonts w:ascii="Calibri" w:hAnsi="Calibri" w:cs="Calibri"/>
          <w:sz w:val="20"/>
        </w:rPr>
      </w:pPr>
      <w:r w:rsidRPr="00A578E8">
        <w:rPr>
          <w:rFonts w:ascii="Calibri" w:hAnsi="Calibri" w:cs="Calibri"/>
          <w:sz w:val="20"/>
        </w:rPr>
        <w:t xml:space="preserve">KABEL METALICKÝ DVOUPLÁŠŤOVÝ DO 12 PÁRŮ - DODÁVKA 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KMPÁR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7,165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6,675</w:t>
      </w:r>
    </w:p>
    <w:p w14:paraId="6A4CDEA5" w14:textId="50B41523" w:rsidR="00A578E8" w:rsidRPr="00A578E8" w:rsidRDefault="00A578E8" w:rsidP="00A578E8">
      <w:pPr>
        <w:spacing w:after="0"/>
        <w:ind w:left="-1134" w:right="-654"/>
        <w:rPr>
          <w:rFonts w:ascii="Calibri" w:hAnsi="Calibri" w:cs="Calibri"/>
          <w:sz w:val="20"/>
        </w:rPr>
      </w:pPr>
      <w:r w:rsidRPr="00A578E8">
        <w:rPr>
          <w:rFonts w:ascii="Calibri" w:hAnsi="Calibri" w:cs="Calibri"/>
          <w:sz w:val="20"/>
        </w:rPr>
        <w:t>ZATAŽENÍ A SPOJKOVÁNÍ KABELŮ PŘES 12 PÁRŮ - MONTÁŽ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KMPÁR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0,560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</w:t>
      </w:r>
    </w:p>
    <w:p w14:paraId="22066252" w14:textId="77777777" w:rsidR="00A578E8" w:rsidRPr="00A578E8" w:rsidRDefault="00A578E8" w:rsidP="00A578E8">
      <w:pPr>
        <w:spacing w:after="0"/>
        <w:ind w:left="-1134" w:right="-654"/>
        <w:rPr>
          <w:rFonts w:ascii="Calibri" w:hAnsi="Calibri" w:cs="Calibri"/>
          <w:sz w:val="20"/>
        </w:rPr>
      </w:pPr>
      <w:r w:rsidRPr="00A578E8">
        <w:rPr>
          <w:rFonts w:ascii="Calibri" w:hAnsi="Calibri" w:cs="Calibri"/>
          <w:sz w:val="20"/>
        </w:rPr>
        <w:t>KABEL METALICKÝ DVOUPLÁŠŤOVÝ PŘES 12 PÁRŮ - DODÁVKA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KMPÁR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0,560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</w:t>
      </w:r>
    </w:p>
    <w:p w14:paraId="69F6995C" w14:textId="77777777" w:rsidR="00A578E8" w:rsidRPr="00A578E8" w:rsidRDefault="00A578E8" w:rsidP="00A578E8">
      <w:pPr>
        <w:spacing w:after="0"/>
        <w:ind w:left="-1134" w:right="-654"/>
        <w:rPr>
          <w:rFonts w:ascii="Calibri" w:hAnsi="Calibri" w:cs="Calibri"/>
          <w:sz w:val="20"/>
        </w:rPr>
      </w:pPr>
      <w:r w:rsidRPr="00A578E8">
        <w:rPr>
          <w:rFonts w:ascii="Calibri" w:hAnsi="Calibri" w:cs="Calibri"/>
          <w:sz w:val="20"/>
        </w:rPr>
        <w:t xml:space="preserve">ZATAŽENÍ A SPOJKOVÁNÍ KABELŮ SE STÍNĚNÍM DO 12 PÁRŮ - MONTÁŽ </w:t>
      </w:r>
      <w:r w:rsidRPr="00A578E8">
        <w:rPr>
          <w:rFonts w:ascii="Calibri" w:hAnsi="Calibri" w:cs="Calibri"/>
          <w:sz w:val="20"/>
        </w:rPr>
        <w:tab/>
        <w:t>KMPÁR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0,220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0,7</w:t>
      </w:r>
      <w:r w:rsidRPr="00A578E8">
        <w:rPr>
          <w:rFonts w:ascii="Calibri" w:hAnsi="Calibri" w:cs="Calibri"/>
          <w:sz w:val="20"/>
        </w:rPr>
        <w:tab/>
      </w:r>
    </w:p>
    <w:p w14:paraId="346659C1" w14:textId="1494CC13" w:rsidR="00A578E8" w:rsidRPr="00A578E8" w:rsidRDefault="00A578E8" w:rsidP="00A578E8">
      <w:pPr>
        <w:spacing w:after="0"/>
        <w:ind w:left="-1134" w:right="-654"/>
        <w:rPr>
          <w:rFonts w:ascii="Calibri" w:hAnsi="Calibri" w:cs="Calibri"/>
          <w:sz w:val="20"/>
        </w:rPr>
      </w:pPr>
      <w:r w:rsidRPr="00A578E8">
        <w:rPr>
          <w:rFonts w:ascii="Calibri" w:hAnsi="Calibri" w:cs="Calibri"/>
          <w:sz w:val="20"/>
        </w:rPr>
        <w:t xml:space="preserve">KABEL METALICKÝ SE STÍNĚNÍM DO 12 PÁRŮ - DODÁVKA 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>KMPÁR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0,220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0,7</w:t>
      </w:r>
    </w:p>
    <w:p w14:paraId="558E1A34" w14:textId="77777777" w:rsidR="00A578E8" w:rsidRPr="00A578E8" w:rsidRDefault="00A578E8" w:rsidP="00A578E8">
      <w:pPr>
        <w:spacing w:after="0"/>
        <w:ind w:left="-1134" w:right="-654"/>
        <w:rPr>
          <w:rFonts w:ascii="Calibri" w:hAnsi="Calibri" w:cs="Calibri"/>
          <w:sz w:val="20"/>
        </w:rPr>
      </w:pPr>
      <w:r w:rsidRPr="00A578E8">
        <w:rPr>
          <w:rFonts w:ascii="Calibri" w:hAnsi="Calibri" w:cs="Calibri"/>
          <w:sz w:val="20"/>
        </w:rPr>
        <w:t>ZATAŽENÍ A SPOJKOVÁNÍ KABELŮ SE STÍNĚNÍM PŘES 12 PÁRŮ – MONTÁŽ</w:t>
      </w:r>
      <w:r w:rsidRPr="00A578E8">
        <w:rPr>
          <w:rFonts w:ascii="Calibri" w:hAnsi="Calibri" w:cs="Calibri"/>
          <w:sz w:val="20"/>
        </w:rPr>
        <w:tab/>
        <w:t>KMPÁR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0,035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0,56</w:t>
      </w:r>
    </w:p>
    <w:p w14:paraId="6B3AC470" w14:textId="1D1323C9" w:rsidR="00A578E8" w:rsidRPr="00A578E8" w:rsidRDefault="00A578E8" w:rsidP="00A578E8">
      <w:pPr>
        <w:spacing w:after="0"/>
        <w:ind w:left="-1134" w:right="-654"/>
        <w:rPr>
          <w:rFonts w:ascii="Calibri" w:hAnsi="Calibri" w:cs="Calibri"/>
          <w:b/>
          <w:sz w:val="16"/>
          <w:szCs w:val="14"/>
        </w:rPr>
      </w:pPr>
      <w:r w:rsidRPr="00A578E8">
        <w:rPr>
          <w:rFonts w:ascii="Calibri" w:hAnsi="Calibri" w:cs="Calibri"/>
          <w:sz w:val="20"/>
        </w:rPr>
        <w:t>KABEL METALICKÝ SE STÍNĚNÍM PŘES 12 PÁRŮ – DODÁVKA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KMPÁR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0,035</w:t>
      </w:r>
      <w:r w:rsidRPr="00A578E8">
        <w:rPr>
          <w:rFonts w:ascii="Calibri" w:hAnsi="Calibri" w:cs="Calibri"/>
          <w:sz w:val="20"/>
        </w:rPr>
        <w:tab/>
      </w:r>
      <w:r w:rsidRPr="00A578E8">
        <w:rPr>
          <w:rFonts w:ascii="Calibri" w:hAnsi="Calibri" w:cs="Calibri"/>
          <w:sz w:val="20"/>
        </w:rPr>
        <w:tab/>
        <w:t>0,56</w:t>
      </w:r>
    </w:p>
    <w:p w14:paraId="69693AE8" w14:textId="77777777" w:rsidR="00A578E8" w:rsidRPr="003C2312" w:rsidRDefault="00A578E8" w:rsidP="00A578E8">
      <w:pPr>
        <w:spacing w:after="0"/>
        <w:rPr>
          <w:rFonts w:cstheme="minorHAnsi"/>
        </w:rPr>
      </w:pPr>
    </w:p>
    <w:p w14:paraId="001B0058" w14:textId="0505D404" w:rsidR="00A578E8" w:rsidRPr="00CB7B5A" w:rsidRDefault="00A578E8" w:rsidP="00A578E8">
      <w:pPr>
        <w:spacing w:after="0" w:line="240" w:lineRule="auto"/>
        <w:rPr>
          <w:rFonts w:eastAsia="Calibri" w:cs="Times New Roman"/>
          <w:b/>
          <w:lang w:eastAsia="cs-CZ"/>
        </w:rPr>
      </w:pPr>
      <w:r w:rsidRPr="003C2312">
        <w:rPr>
          <w:rFonts w:cstheme="minorHAnsi"/>
        </w:rPr>
        <w:t>Žádáme zadavatele o prověření množství kabelů.</w:t>
      </w:r>
    </w:p>
    <w:p w14:paraId="5C4F47A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286A98B" w14:textId="7599417B" w:rsidR="002A4F2C" w:rsidRPr="002E0CB0" w:rsidRDefault="001223C6" w:rsidP="002E0CB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E0CB0">
        <w:rPr>
          <w:rFonts w:eastAsia="Calibri" w:cs="Times New Roman"/>
          <w:bCs/>
          <w:lang w:eastAsia="cs-CZ"/>
        </w:rPr>
        <w:t xml:space="preserve">Uvádíme položky </w:t>
      </w:r>
      <w:r w:rsidR="006935F6" w:rsidRPr="002E0CB0">
        <w:rPr>
          <w:rFonts w:eastAsia="Calibri" w:cs="Times New Roman"/>
          <w:bCs/>
          <w:lang w:eastAsia="cs-CZ"/>
        </w:rPr>
        <w:t xml:space="preserve">ve výkazu výměr </w:t>
      </w:r>
      <w:r w:rsidRPr="002E0CB0">
        <w:rPr>
          <w:rFonts w:eastAsia="Calibri" w:cs="Times New Roman"/>
          <w:bCs/>
          <w:lang w:eastAsia="cs-CZ"/>
        </w:rPr>
        <w:t>do souladu</w:t>
      </w:r>
      <w:r w:rsidR="002A4F2C" w:rsidRPr="002E0CB0">
        <w:rPr>
          <w:rFonts w:eastAsia="Calibri" w:cs="Times New Roman"/>
          <w:bCs/>
          <w:lang w:eastAsia="cs-CZ"/>
        </w:rPr>
        <w:t>. Délky kabelů byly odkontrolovány a upraveny, viz aktualizovaný SPaD.</w:t>
      </w:r>
    </w:p>
    <w:p w14:paraId="3B64E7AD" w14:textId="77777777" w:rsidR="002A4F2C" w:rsidRDefault="002A4F2C" w:rsidP="002A4F2C">
      <w:pPr>
        <w:spacing w:after="0" w:line="240" w:lineRule="auto"/>
        <w:ind w:left="4956"/>
        <w:rPr>
          <w:rFonts w:eastAsia="Calibri" w:cs="Times New Roman"/>
          <w:bCs/>
          <w:i/>
          <w:iCs/>
          <w:color w:val="FF0000"/>
          <w:lang w:eastAsia="cs-CZ"/>
        </w:rPr>
      </w:pPr>
      <w:r>
        <w:rPr>
          <w:rFonts w:eastAsia="Calibri" w:cs="Times New Roman"/>
          <w:bCs/>
          <w:i/>
          <w:iCs/>
          <w:color w:val="FF0000"/>
          <w:lang w:eastAsia="cs-CZ"/>
        </w:rPr>
        <w:t xml:space="preserve">    </w:t>
      </w:r>
    </w:p>
    <w:p w14:paraId="7F11C39C" w14:textId="0D51199D" w:rsidR="00CB7B5A" w:rsidRPr="001223C6" w:rsidRDefault="002A4F2C" w:rsidP="001223C6">
      <w:pPr>
        <w:spacing w:after="0" w:line="240" w:lineRule="auto"/>
        <w:rPr>
          <w:rFonts w:eastAsia="Calibri" w:cs="Times New Roman"/>
          <w:bCs/>
          <w:i/>
          <w:iCs/>
          <w:color w:val="FF0000"/>
          <w:lang w:eastAsia="cs-CZ"/>
        </w:rPr>
      </w:pPr>
      <w:r>
        <w:rPr>
          <w:rFonts w:eastAsia="Calibri" w:cs="Times New Roman"/>
          <w:bCs/>
          <w:i/>
          <w:iCs/>
          <w:color w:val="FF0000"/>
          <w:lang w:eastAsia="cs-CZ"/>
        </w:rPr>
        <w:t xml:space="preserve">        </w:t>
      </w:r>
    </w:p>
    <w:p w14:paraId="6845BDE2" w14:textId="77777777" w:rsidR="0042574D" w:rsidRDefault="0042574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4FB02F" w14:textId="07D6B427" w:rsidR="0042574D" w:rsidRDefault="0042574D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18:</w:t>
      </w:r>
    </w:p>
    <w:p w14:paraId="7507EB5B" w14:textId="715098C8" w:rsidR="0042574D" w:rsidRPr="0042574D" w:rsidRDefault="0042574D" w:rsidP="0042574D">
      <w:pPr>
        <w:spacing w:after="0" w:line="240" w:lineRule="auto"/>
        <w:rPr>
          <w:rFonts w:eastAsia="Calibri" w:cs="Times New Roman"/>
          <w:b/>
          <w:lang w:eastAsia="cs-CZ"/>
        </w:rPr>
      </w:pPr>
      <w:r w:rsidRPr="0042574D">
        <w:rPr>
          <w:rFonts w:eastAsia="Calibri" w:cs="Times New Roman"/>
          <w:b/>
          <w:lang w:eastAsia="cs-CZ"/>
        </w:rPr>
        <w:t xml:space="preserve">PS 11-01-31 (Přejezdové zabezpečovací zařízení v km 12,162): </w:t>
      </w:r>
    </w:p>
    <w:p w14:paraId="278583EB" w14:textId="4BDCE6FD" w:rsidR="0042574D" w:rsidRPr="0042574D" w:rsidRDefault="0042574D" w:rsidP="0042574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2574D">
        <w:rPr>
          <w:rFonts w:eastAsia="Calibri" w:cs="Times New Roman"/>
          <w:bCs/>
          <w:lang w:eastAsia="cs-CZ"/>
        </w:rPr>
        <w:t>V rámci odpovědi na dotaz č. 7 zadavatel uvedl, že stávající snímače počítačů náprav PB2, PB3, PB4 budou demontovány a vyměněny za nové. Ve výkazu výměr postrádáme položku pro dodávku uvedených 3 ks snímačů počítače náprav. Žádáme zadavatele o prověření.</w:t>
      </w:r>
    </w:p>
    <w:p w14:paraId="43E81A26" w14:textId="77777777" w:rsidR="0042574D" w:rsidRDefault="0042574D" w:rsidP="0042574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5845A1" w14:textId="77777777" w:rsidR="0042574D" w:rsidRDefault="0042574D" w:rsidP="0042574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AC2AED2" w14:textId="1F32B21A" w:rsidR="002A4F2C" w:rsidRPr="002E0CB0" w:rsidRDefault="001223C6" w:rsidP="002E0CB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E0CB0">
        <w:rPr>
          <w:rFonts w:eastAsia="Calibri" w:cs="Times New Roman"/>
          <w:bCs/>
          <w:lang w:eastAsia="cs-CZ"/>
        </w:rPr>
        <w:t xml:space="preserve">Na základě prověření uvádíme položky </w:t>
      </w:r>
      <w:r w:rsidR="006935F6" w:rsidRPr="002E0CB0">
        <w:rPr>
          <w:rFonts w:eastAsia="Calibri" w:cs="Times New Roman"/>
          <w:bCs/>
          <w:lang w:eastAsia="cs-CZ"/>
        </w:rPr>
        <w:t xml:space="preserve">ve výkazu výměr </w:t>
      </w:r>
      <w:r w:rsidRPr="002E0CB0">
        <w:rPr>
          <w:rFonts w:eastAsia="Calibri" w:cs="Times New Roman"/>
          <w:bCs/>
          <w:lang w:eastAsia="cs-CZ"/>
        </w:rPr>
        <w:t>do souladu</w:t>
      </w:r>
      <w:r w:rsidR="002A4F2C" w:rsidRPr="002E0CB0">
        <w:rPr>
          <w:rFonts w:eastAsia="Calibri" w:cs="Times New Roman"/>
          <w:bCs/>
          <w:lang w:eastAsia="cs-CZ"/>
        </w:rPr>
        <w:t>. Snímače počítače náprav budou stávající, u tří z nich (PB2, PB3, PB4) dojde pouze ke změně polohy. Vnitřní technologie počítače náprav bude nová.</w:t>
      </w:r>
    </w:p>
    <w:p w14:paraId="178CC8AB" w14:textId="17D08DE6" w:rsidR="002E0CB0" w:rsidRDefault="002E0CB0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B2DA446" w14:textId="77777777" w:rsidR="00C4676F" w:rsidRPr="002E0CB0" w:rsidRDefault="00C4676F" w:rsidP="00CB7B5A">
      <w:pPr>
        <w:spacing w:after="0" w:line="240" w:lineRule="auto"/>
        <w:jc w:val="both"/>
        <w:rPr>
          <w:rFonts w:eastAsia="Times New Roman" w:cs="Times New Roman"/>
          <w:b/>
          <w:bCs/>
          <w:color w:val="8F0000" w:themeColor="accent6" w:themeShade="BF"/>
          <w:sz w:val="20"/>
          <w:szCs w:val="20"/>
          <w:lang w:eastAsia="cs-CZ"/>
        </w:rPr>
      </w:pPr>
    </w:p>
    <w:p w14:paraId="534113C6" w14:textId="13720093" w:rsidR="002E0CB0" w:rsidRPr="002E0CB0" w:rsidRDefault="002E0CB0" w:rsidP="00CB7B5A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2E0CB0">
        <w:rPr>
          <w:rFonts w:eastAsia="Times New Roman" w:cs="Times New Roman"/>
          <w:b/>
          <w:bCs/>
          <w:lang w:eastAsia="cs-CZ"/>
        </w:rPr>
        <w:t>Dotaz č. 19:</w:t>
      </w:r>
    </w:p>
    <w:p w14:paraId="24C0C895" w14:textId="77777777" w:rsidR="002E0CB0" w:rsidRDefault="002E0CB0" w:rsidP="002E0CB0">
      <w:pPr>
        <w:spacing w:after="0"/>
      </w:pPr>
      <w:r>
        <w:t>Dotaz se týká následujících odpadových položek:</w:t>
      </w:r>
    </w:p>
    <w:p w14:paraId="12DBCAA8" w14:textId="77777777" w:rsidR="002E0CB0" w:rsidRDefault="002E0CB0" w:rsidP="002E0CB0">
      <w:pPr>
        <w:spacing w:after="0"/>
      </w:pPr>
      <w:r>
        <w:t xml:space="preserve">SO 11-10-01 – pol.č. 26: </w:t>
      </w:r>
      <w:r w:rsidRPr="00826D98">
        <w:t>POPLATKY ZA LIKVIDACI ODPADŮ - 17 04 05 ŽELEZO A OCEL VČ. DOPRAVY NA SKLÁDKU A MANIPULACE</w:t>
      </w:r>
    </w:p>
    <w:p w14:paraId="14FA504C" w14:textId="77777777" w:rsidR="002E0CB0" w:rsidRDefault="002E0CB0" w:rsidP="002E0CB0">
      <w:pPr>
        <w:spacing w:after="0"/>
      </w:pPr>
      <w:r>
        <w:lastRenderedPageBreak/>
        <w:t xml:space="preserve">SO 11-13-01 – pol.č. 12: </w:t>
      </w:r>
      <w:r w:rsidRPr="00826D98">
        <w:t>POPLATKY ZA LIKVIDACI ODPADŮ - 17 04 05 ŽELEZO A OCEL VČ. DOPRAVY NA SKLÁDKU A MANIPULACE</w:t>
      </w:r>
    </w:p>
    <w:p w14:paraId="61E72F1A" w14:textId="77777777" w:rsidR="002E0CB0" w:rsidRDefault="002E0CB0" w:rsidP="002E0CB0">
      <w:pPr>
        <w:spacing w:after="0"/>
      </w:pPr>
      <w:r>
        <w:t xml:space="preserve">SO 11-50-02 – pol.č. 73: </w:t>
      </w:r>
      <w:r w:rsidRPr="00826D98">
        <w:t>POPLATKY ZA LIKVIDACI ODPADŮ - 17 04 05 ŽELEZO A OCEL VČ. DOPRAVY NA SKLÁDKU A MANIPULACE</w:t>
      </w:r>
    </w:p>
    <w:p w14:paraId="7D06DAD3" w14:textId="77777777" w:rsidR="002E0CB0" w:rsidRDefault="002E0CB0" w:rsidP="002E0CB0">
      <w:pPr>
        <w:spacing w:after="0"/>
      </w:pPr>
      <w:r>
        <w:t xml:space="preserve">SO 11-50-03 – pol.č. 32: </w:t>
      </w:r>
      <w:r w:rsidRPr="00826D98">
        <w:t>POPLATKY ZA LIKVIDACI ODPADŮ - 17 04 05 ŽELEZO A OCEL VČ. DOPRAVY NA SKLÁDKU A MANIPULACE</w:t>
      </w:r>
    </w:p>
    <w:p w14:paraId="327474DB" w14:textId="77777777" w:rsidR="002E0CB0" w:rsidRDefault="002E0CB0" w:rsidP="002E0CB0">
      <w:pPr>
        <w:spacing w:after="0"/>
      </w:pPr>
    </w:p>
    <w:p w14:paraId="2A93AB64" w14:textId="0B05BD74" w:rsidR="002E0CB0" w:rsidRDefault="002E0CB0" w:rsidP="002E0CB0">
      <w:pPr>
        <w:spacing w:after="0" w:line="240" w:lineRule="auto"/>
        <w:jc w:val="both"/>
      </w:pPr>
      <w:r>
        <w:t>Domníváme se správně, že materiál v rámci výše uvedených položek je odevzdán zadavateli a uchazeč tyto položky neoceňuje?</w:t>
      </w:r>
    </w:p>
    <w:p w14:paraId="649E53EF" w14:textId="77777777" w:rsidR="002E0CB0" w:rsidRDefault="002E0CB0" w:rsidP="002E0CB0">
      <w:pPr>
        <w:spacing w:after="0" w:line="240" w:lineRule="auto"/>
        <w:jc w:val="both"/>
      </w:pPr>
    </w:p>
    <w:p w14:paraId="067AEEDD" w14:textId="64CD0344" w:rsidR="002E0CB0" w:rsidRPr="002E0CB0" w:rsidRDefault="002E0CB0" w:rsidP="002E0CB0">
      <w:pPr>
        <w:spacing w:after="0" w:line="240" w:lineRule="auto"/>
        <w:jc w:val="both"/>
        <w:rPr>
          <w:b/>
          <w:bCs/>
        </w:rPr>
      </w:pPr>
      <w:r w:rsidRPr="002E0CB0">
        <w:rPr>
          <w:b/>
          <w:bCs/>
        </w:rPr>
        <w:t>Odpověď:</w:t>
      </w:r>
    </w:p>
    <w:p w14:paraId="6EA5DC3A" w14:textId="49815EAD" w:rsidR="00CF4114" w:rsidRPr="00C4676F" w:rsidRDefault="00C86162" w:rsidP="00D73C00">
      <w:pPr>
        <w:rPr>
          <w:rFonts w:eastAsia="Times New Roman"/>
          <w:i/>
          <w:iCs/>
        </w:rPr>
      </w:pPr>
      <w:r w:rsidRPr="00C4676F">
        <w:t>V</w:t>
      </w:r>
      <w:r w:rsidR="00D73C00" w:rsidRPr="00C4676F">
        <w:t xml:space="preserve">ýše uvedené položky </w:t>
      </w:r>
      <w:r w:rsidRPr="00C4676F">
        <w:t xml:space="preserve">byly </w:t>
      </w:r>
      <w:r w:rsidR="00D73C00" w:rsidRPr="00C4676F">
        <w:t>z rozpočtů odstraněny.</w:t>
      </w:r>
    </w:p>
    <w:p w14:paraId="47CE7EB3" w14:textId="77777777" w:rsidR="002E0CB0" w:rsidRDefault="002E0CB0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FC1AB4" w14:textId="77777777" w:rsidR="002E0CB0" w:rsidRDefault="002E0CB0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E33361A" w14:textId="7B683886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E0CB0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E0CB0">
        <w:rPr>
          <w:rFonts w:eastAsia="Times New Roman" w:cs="Times New Roman"/>
          <w:b/>
          <w:lang w:eastAsia="cs-CZ"/>
        </w:rPr>
        <w:t>změny/doplnění zadávací dokumentace</w:t>
      </w:r>
      <w:r w:rsidRPr="002E0CB0">
        <w:rPr>
          <w:rFonts w:eastAsia="Times New Roman" w:cs="Times New Roman"/>
          <w:lang w:eastAsia="cs-CZ"/>
        </w:rPr>
        <w:t xml:space="preserve">, prodlužuje zadavatel lhůtu pro podání nabídek </w:t>
      </w:r>
      <w:r w:rsidR="007701F9">
        <w:rPr>
          <w:rFonts w:eastAsia="Times New Roman" w:cs="Times New Roman"/>
          <w:lang w:eastAsia="cs-CZ"/>
        </w:rPr>
        <w:t>o 1 pracovní den</w:t>
      </w:r>
      <w:r w:rsidRPr="002E0CB0">
        <w:rPr>
          <w:rFonts w:eastAsia="Times New Roman" w:cs="Times New Roman"/>
          <w:lang w:eastAsia="cs-CZ"/>
        </w:rPr>
        <w:t xml:space="preserve">. </w:t>
      </w:r>
    </w:p>
    <w:p w14:paraId="5279752E" w14:textId="77777777" w:rsidR="007701F9" w:rsidRDefault="007701F9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20B343F" w14:textId="4156ED79" w:rsidR="007701F9" w:rsidRPr="007701F9" w:rsidRDefault="007701F9" w:rsidP="007701F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701F9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odpovědi. Z tohoto důvodu zadavatel prodlužuje lhůtu pro podání nabídek o další </w:t>
      </w:r>
      <w:r w:rsidRPr="007701F9">
        <w:rPr>
          <w:rFonts w:eastAsia="Times New Roman" w:cs="Times New Roman"/>
          <w:lang w:eastAsia="cs-CZ"/>
        </w:rPr>
        <w:t>1 pracovní den.</w:t>
      </w:r>
    </w:p>
    <w:p w14:paraId="12E0322D" w14:textId="77777777" w:rsidR="007701F9" w:rsidRPr="007701F9" w:rsidRDefault="007701F9" w:rsidP="007701F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DF1A14B" w14:textId="5A846944" w:rsidR="007701F9" w:rsidRPr="00C84783" w:rsidRDefault="007701F9" w:rsidP="007701F9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701F9">
        <w:rPr>
          <w:rFonts w:eastAsia="Times New Roman" w:cs="Times New Roman"/>
          <w:lang w:eastAsia="cs-CZ"/>
        </w:rPr>
        <w:t>Zadavatel tedy celkově prodlužuje lhůtu ze dne 12. 12. 2023 na den 1</w:t>
      </w:r>
      <w:r w:rsidR="00EF761E">
        <w:rPr>
          <w:rFonts w:eastAsia="Times New Roman" w:cs="Times New Roman"/>
          <w:lang w:eastAsia="cs-CZ"/>
        </w:rPr>
        <w:t>4</w:t>
      </w:r>
      <w:r w:rsidRPr="007701F9">
        <w:rPr>
          <w:rFonts w:eastAsia="Times New Roman" w:cs="Times New Roman"/>
          <w:lang w:eastAsia="cs-CZ"/>
        </w:rPr>
        <w:t>. 12. 2023.</w:t>
      </w:r>
    </w:p>
    <w:p w14:paraId="2D452E3A" w14:textId="77777777" w:rsidR="007701F9" w:rsidRPr="002E0CB0" w:rsidRDefault="007701F9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C72F0D" w14:textId="758B24E0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4ACC8187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701F9">
        <w:rPr>
          <w:rFonts w:eastAsia="Calibri" w:cs="Times New Roman"/>
          <w:b/>
          <w:bCs/>
          <w:lang w:eastAsia="cs-CZ"/>
        </w:rPr>
        <w:t>Příloha:</w:t>
      </w:r>
    </w:p>
    <w:p w14:paraId="54CDF334" w14:textId="17A6452A" w:rsidR="007701F9" w:rsidRPr="007701F9" w:rsidRDefault="007701F9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7701F9">
        <w:rPr>
          <w:rFonts w:eastAsia="Calibri" w:cs="Times New Roman"/>
          <w:lang w:eastAsia="cs-CZ"/>
        </w:rPr>
        <w:t>XDC_PZS_P7426_změna 03_2023</w:t>
      </w:r>
      <w:r>
        <w:rPr>
          <w:rFonts w:eastAsia="Calibri" w:cs="Times New Roman"/>
          <w:lang w:eastAsia="cs-CZ"/>
        </w:rPr>
        <w:t>1205</w:t>
      </w:r>
    </w:p>
    <w:p w14:paraId="17F30656" w14:textId="068FF13D" w:rsidR="00CB7B5A" w:rsidRPr="00CB7B5A" w:rsidRDefault="007701F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701F9">
        <w:rPr>
          <w:rFonts w:eastAsia="Calibri" w:cs="Times New Roman"/>
          <w:lang w:eastAsia="cs-CZ"/>
        </w:rPr>
        <w:t>XLS_PZS_P7426_změna 0</w:t>
      </w:r>
      <w:r w:rsidR="00363599">
        <w:rPr>
          <w:rFonts w:eastAsia="Calibri" w:cs="Times New Roman"/>
          <w:lang w:eastAsia="cs-CZ"/>
        </w:rPr>
        <w:t>3</w:t>
      </w:r>
      <w:r w:rsidRPr="007701F9">
        <w:rPr>
          <w:rFonts w:eastAsia="Calibri" w:cs="Times New Roman"/>
          <w:lang w:eastAsia="cs-CZ"/>
        </w:rPr>
        <w:t>_20231</w:t>
      </w:r>
      <w:r>
        <w:rPr>
          <w:rFonts w:eastAsia="Calibri" w:cs="Times New Roman"/>
          <w:lang w:eastAsia="cs-CZ"/>
        </w:rPr>
        <w:t>205</w:t>
      </w: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A221E3" w14:textId="77777777" w:rsidR="00363599" w:rsidRDefault="0036359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504070D5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8504EF">
        <w:rPr>
          <w:rFonts w:eastAsia="Calibri" w:cs="Times New Roman"/>
          <w:lang w:eastAsia="cs-CZ"/>
        </w:rPr>
        <w:t>6. 12. 2023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03520" w14:textId="77777777" w:rsidR="00CD4C0F" w:rsidRDefault="00CD4C0F" w:rsidP="00962258">
      <w:pPr>
        <w:spacing w:after="0" w:line="240" w:lineRule="auto"/>
      </w:pPr>
      <w:r>
        <w:separator/>
      </w:r>
    </w:p>
  </w:endnote>
  <w:endnote w:type="continuationSeparator" w:id="0">
    <w:p w14:paraId="7A18F59E" w14:textId="77777777" w:rsidR="00CD4C0F" w:rsidRDefault="00CD4C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34E1C0B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61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61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3B5F2DA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3C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3C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E550" w14:textId="77777777" w:rsidR="00CD4C0F" w:rsidRDefault="00CD4C0F" w:rsidP="00962258">
      <w:pPr>
        <w:spacing w:after="0" w:line="240" w:lineRule="auto"/>
      </w:pPr>
      <w:r>
        <w:separator/>
      </w:r>
    </w:p>
  </w:footnote>
  <w:footnote w:type="continuationSeparator" w:id="0">
    <w:p w14:paraId="716D7D1E" w14:textId="77777777" w:rsidR="00CD4C0F" w:rsidRDefault="00CD4C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3364C7"/>
    <w:multiLevelType w:val="hybridMultilevel"/>
    <w:tmpl w:val="672ED958"/>
    <w:lvl w:ilvl="0" w:tplc="860AC0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984698062">
    <w:abstractNumId w:val="3"/>
  </w:num>
  <w:num w:numId="2" w16cid:durableId="839540253">
    <w:abstractNumId w:val="1"/>
  </w:num>
  <w:num w:numId="3" w16cid:durableId="12002669">
    <w:abstractNumId w:val="4"/>
  </w:num>
  <w:num w:numId="4" w16cid:durableId="1582640275">
    <w:abstractNumId w:val="6"/>
  </w:num>
  <w:num w:numId="5" w16cid:durableId="1888299393">
    <w:abstractNumId w:val="0"/>
  </w:num>
  <w:num w:numId="6" w16cid:durableId="87624725">
    <w:abstractNumId w:val="5"/>
  </w:num>
  <w:num w:numId="7" w16cid:durableId="103338725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223C6"/>
    <w:rsid w:val="00170EC5"/>
    <w:rsid w:val="001747C1"/>
    <w:rsid w:val="0018596A"/>
    <w:rsid w:val="001B69C2"/>
    <w:rsid w:val="001C4DA0"/>
    <w:rsid w:val="00207DF5"/>
    <w:rsid w:val="00267369"/>
    <w:rsid w:val="0026785D"/>
    <w:rsid w:val="002A4F2C"/>
    <w:rsid w:val="002C31BF"/>
    <w:rsid w:val="002E0CB0"/>
    <w:rsid w:val="002E0CD7"/>
    <w:rsid w:val="002F026B"/>
    <w:rsid w:val="00302BAF"/>
    <w:rsid w:val="00357BC6"/>
    <w:rsid w:val="00363599"/>
    <w:rsid w:val="0037111D"/>
    <w:rsid w:val="003956C6"/>
    <w:rsid w:val="003C5BE7"/>
    <w:rsid w:val="003E6B9A"/>
    <w:rsid w:val="003E75CE"/>
    <w:rsid w:val="003F37AB"/>
    <w:rsid w:val="0041380F"/>
    <w:rsid w:val="0042574D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23852"/>
    <w:rsid w:val="00660AD3"/>
    <w:rsid w:val="006935F6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01F9"/>
    <w:rsid w:val="0077673A"/>
    <w:rsid w:val="007846E1"/>
    <w:rsid w:val="007B570C"/>
    <w:rsid w:val="007D330E"/>
    <w:rsid w:val="007E4A6E"/>
    <w:rsid w:val="007F56A7"/>
    <w:rsid w:val="00807DD0"/>
    <w:rsid w:val="00813F11"/>
    <w:rsid w:val="008504EF"/>
    <w:rsid w:val="00891334"/>
    <w:rsid w:val="008A14C0"/>
    <w:rsid w:val="008A3568"/>
    <w:rsid w:val="008C5E43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578E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2010"/>
    <w:rsid w:val="00C30759"/>
    <w:rsid w:val="00C44F6A"/>
    <w:rsid w:val="00C4676F"/>
    <w:rsid w:val="00C727E5"/>
    <w:rsid w:val="00C8207D"/>
    <w:rsid w:val="00C84783"/>
    <w:rsid w:val="00C86162"/>
    <w:rsid w:val="00CB7B5A"/>
    <w:rsid w:val="00CC1E2B"/>
    <w:rsid w:val="00CD1FC4"/>
    <w:rsid w:val="00CD4C0F"/>
    <w:rsid w:val="00CE371D"/>
    <w:rsid w:val="00CE5FA9"/>
    <w:rsid w:val="00CF4114"/>
    <w:rsid w:val="00D02A4D"/>
    <w:rsid w:val="00D21061"/>
    <w:rsid w:val="00D316A7"/>
    <w:rsid w:val="00D4108E"/>
    <w:rsid w:val="00D6163D"/>
    <w:rsid w:val="00D63009"/>
    <w:rsid w:val="00D73C00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EF761E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70616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74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C46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2B3612-3E04-4C74-96F9-EA2401A04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2</Pages>
  <Words>555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2023-12-05T12:48:00Z</dcterms:created>
  <dcterms:modified xsi:type="dcterms:W3CDTF">2023-12-06T05:38:00Z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